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f0f4aea2c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AVONOVA MANAGEMENT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AVONOVA MANAGEMENT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ef654284c4ac4"/>
      <w:footerReference xmlns:r="http://schemas.openxmlformats.org/officeDocument/2006/relationships" w:type="default" r:id="Rf74dacff8429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AVONOVA MANAGEMENT INVEST AS   ·   Org.nr 925 173 789   ·   c/o Norvestor Equity AS, Hieronymus Heyerdahls gate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AVONOVA MANAGEMENT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ef654284c4ac4" /><Relationship Type="http://schemas.openxmlformats.org/officeDocument/2006/relationships/footer" Target="/word/footer1.xml" Id="Rf74dacff84294127" /></Relationships>
</file>