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63aa0bc3346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BADDOVEIEN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BADDOVEIEN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332d5cd1b24424"/>
      <w:footerReference xmlns:r="http://schemas.openxmlformats.org/officeDocument/2006/relationships" w:type="default" r:id="R795552dda089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BADDOVEIEN INVEST AS   ·   Org.nr 925 508 764   ·   Baddoveien 4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BADDOVEIEN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32d5cd1b24424" /><Relationship Type="http://schemas.openxmlformats.org/officeDocument/2006/relationships/footer" Target="/word/footer1.xml" Id="R795552dda08945bb" /></Relationships>
</file>