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acfbf4bde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VALIDÉ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VALIDÉ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1f2f6b25a4de6"/>
      <w:footerReference xmlns:r="http://schemas.openxmlformats.org/officeDocument/2006/relationships" w:type="default" r:id="R9a15f3402524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VALIDÉ INVEST II AS   ·   Org.nr 925 657 441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VALIDÉ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1f2f6b25a4de6" /><Relationship Type="http://schemas.openxmlformats.org/officeDocument/2006/relationships/footer" Target="/word/footer1.xml" Id="R9a15f34025244851" /></Relationships>
</file>