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4987e827d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e5264bc89469f"/>
      <w:footerReference xmlns:r="http://schemas.openxmlformats.org/officeDocument/2006/relationships" w:type="default" r:id="R9c0471691465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INVESTOR AS   ·   Org.nr 925 792 349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e5264bc89469f" /><Relationship Type="http://schemas.openxmlformats.org/officeDocument/2006/relationships/footer" Target="/word/footer1.xml" Id="R9c04716914654399" /></Relationships>
</file>