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749dd8dc2246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STAFF ONLY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STAFF ONLY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387ded20ba4a16"/>
      <w:footerReference xmlns:r="http://schemas.openxmlformats.org/officeDocument/2006/relationships" w:type="default" r:id="R7aebd39c18f843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STAFF ONLY INVEST AS   ·   Org.nr 925 878 413   ·   Ulsrudveien 21B   ·   0690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STAFF ONLY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387ded20ba4a16" /><Relationship Type="http://schemas.openxmlformats.org/officeDocument/2006/relationships/footer" Target="/word/footer1.xml" Id="R7aebd39c18f8431d" /></Relationships>
</file>