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f3fb0872b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MAIKEN LEONARDSEN AS</w:t>
      </w:r>
    </w:p>
    <w:sectPr>
      <w:headerReference xmlns:r="http://schemas.openxmlformats.org/officeDocument/2006/relationships" w:type="default" r:id="Rffdd56fbcde94a52"/>
      <w:footerReference xmlns:r="http://schemas.openxmlformats.org/officeDocument/2006/relationships" w:type="default" r:id="R729ce801f82b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LEONARDSEN AS   ·   Org.nr 927 195 321   ·   c/o Maiken Leonardsen Jensen,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LEONARDSEN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d56fbcde94a52" /><Relationship Type="http://schemas.openxmlformats.org/officeDocument/2006/relationships/footer" Target="/word/footer1.xml" Id="R729ce801f82b41f4" /></Relationships>
</file>