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ad7f8ad4e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GRESSQUEL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GRESSQUEL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3022c6155b42e4"/>
      <w:footerReference xmlns:r="http://schemas.openxmlformats.org/officeDocument/2006/relationships" w:type="default" r:id="R5adf04fe5a7d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GRESSQUEL CONSULTING AS   ·   Org.nr 928 458 997   ·   Lars husmanns gate 11   ·   0598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GRESSQUEL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022c6155b42e4" /><Relationship Type="http://schemas.openxmlformats.org/officeDocument/2006/relationships/footer" Target="/word/footer1.xml" Id="R5adf04fe5a7d4914" /></Relationships>
</file>