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b652c9546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48d00c42947fd"/>
      <w:footerReference xmlns:r="http://schemas.openxmlformats.org/officeDocument/2006/relationships" w:type="default" r:id="Rc62f57696560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MAGWA AS   ·   Org.nr 930 216 178   ·   c/o Martine G. Wang, Fagerskinna 3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48d00c42947fd" /><Relationship Type="http://schemas.openxmlformats.org/officeDocument/2006/relationships/footer" Target="/word/footer1.xml" Id="Rc62f576965604831" /></Relationships>
</file>