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79cb64656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TURNSTONE PRIVATE EQUITY FUND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TURNSTONE PRIVATE EQUITY FUND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414b8e71b4922"/>
      <w:footerReference xmlns:r="http://schemas.openxmlformats.org/officeDocument/2006/relationships" w:type="default" r:id="Rc0a587e5ea9e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414b8e71b4922" /><Relationship Type="http://schemas.openxmlformats.org/officeDocument/2006/relationships/footer" Target="/word/footer1.xml" Id="Rc0a587e5ea9e4066" /></Relationships>
</file>