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26c5c0c39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SHOAL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SHOAL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f7d6a760a4965"/>
      <w:footerReference xmlns:r="http://schemas.openxmlformats.org/officeDocument/2006/relationships" w:type="default" r:id="R6d711687dfc5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SHOAL EQUITY AS   ·   Org.nr 934 522 613   ·   Minnestraumen 15A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SHOAL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f7d6a760a4965" /><Relationship Type="http://schemas.openxmlformats.org/officeDocument/2006/relationships/footer" Target="/word/footer1.xml" Id="R6d711687dfc54ec6" /></Relationships>
</file>