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bd4fd758f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Sylte,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BERGSLEP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BERGSLEP INVEST AS</w:t>
      </w:r>
    </w:p>
    <w:sectPr>
      <w:headerReference xmlns:r="http://schemas.openxmlformats.org/officeDocument/2006/relationships" w:type="default" r:id="Rb098ad32a3a14758"/>
      <w:footerReference xmlns:r="http://schemas.openxmlformats.org/officeDocument/2006/relationships" w:type="default" r:id="R34789f22d3a1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BERGSLEP INVEST AS   ·   Org.nr 937 712 421   ·   6144 SYLTE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8ad32a3a14758" /><Relationship Type="http://schemas.openxmlformats.org/officeDocument/2006/relationships/footer" Target="/word/footer1.xml" Id="R34789f22d3a1483e" /></Relationships>
</file>