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e411b7eda46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 WILLIAM LOSSIUS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 WILLIAM LOSSIUS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102e27fa434f70"/>
      <w:footerReference xmlns:r="http://schemas.openxmlformats.org/officeDocument/2006/relationships" w:type="default" r:id="R8ee454c9ac2f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 WILLIAM LOSSIUS AS   ·   Org.nr 950 255 439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 WILLIAM LOSSIUS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02e27fa434f70" /><Relationship Type="http://schemas.openxmlformats.org/officeDocument/2006/relationships/footer" Target="/word/footer1.xml" Id="R8ee454c9ac2f41c7" /></Relationships>
</file>