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54f463eae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5804399fb1ec4a0b"/>
      <w:footerReference xmlns:r="http://schemas.openxmlformats.org/officeDocument/2006/relationships" w:type="default" r:id="R4f9712e1034b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4399fb1ec4a0b" /><Relationship Type="http://schemas.openxmlformats.org/officeDocument/2006/relationships/footer" Target="/word/footer1.xml" Id="R4f9712e1034b4b6d" /></Relationships>
</file>