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17b3f99ee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c42f88aae407a"/>
      <w:footerReference xmlns:r="http://schemas.openxmlformats.org/officeDocument/2006/relationships" w:type="default" r:id="R23bf64609324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HOLDING AS   ·   Org.nr 950 445 270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c42f88aae407a" /><Relationship Type="http://schemas.openxmlformats.org/officeDocument/2006/relationships/footer" Target="/word/footer1.xml" Id="R23bf646093244430" /></Relationships>
</file>