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bf766ee0f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 CONSULT AS</w:t>
      </w:r>
    </w:p>
    <w:sectPr>
      <w:headerReference xmlns:r="http://schemas.openxmlformats.org/officeDocument/2006/relationships" w:type="default" r:id="Ra951e43a09334764"/>
      <w:footerReference xmlns:r="http://schemas.openxmlformats.org/officeDocument/2006/relationships" w:type="default" r:id="R074fddaf3c92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 CONSULT AS   ·   Org.nr 950 460 121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1e43a09334764" /><Relationship Type="http://schemas.openxmlformats.org/officeDocument/2006/relationships/footer" Target="/word/footer1.xml" Id="R074fddaf3c924add" /></Relationships>
</file>