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ad3d2445934e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 &amp; F BACHKE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&amp; F BACHKE AS</w:t>
      </w:r>
    </w:p>
    <w:sectPr>
      <w:headerReference xmlns:r="http://schemas.openxmlformats.org/officeDocument/2006/relationships" w:type="default" r:id="R2b16047400fa4472"/>
      <w:footerReference xmlns:r="http://schemas.openxmlformats.org/officeDocument/2006/relationships" w:type="default" r:id="R17ec99a0d9f245b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&amp; F BACHKE AS   ·   Org.nr 951 117 536   ·   Fjordgata 11   ·   7010 TRONDHEIM   ·   Tlf. 73 99 28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&amp; F BACHKE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16047400fa4472" /><Relationship Type="http://schemas.openxmlformats.org/officeDocument/2006/relationships/footer" Target="/word/footer1.xml" Id="R17ec99a0d9f245b3" /></Relationships>
</file>