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55fa0921e240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 &amp; F BACHKE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&amp; F BACHKE AS</w:t>
      </w:r>
    </w:p>
    <w:sectPr>
      <w:headerReference xmlns:r="http://schemas.openxmlformats.org/officeDocument/2006/relationships" w:type="default" r:id="R67b555e00e1149b3"/>
      <w:footerReference xmlns:r="http://schemas.openxmlformats.org/officeDocument/2006/relationships" w:type="default" r:id="Rd6b24813e6de44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&amp; F BACHKE AS   ·   Org.nr 951 117 536   ·   Fjordgata 11   ·   7010 TRONDHEIM   ·   Tlf. 73 99 28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&amp; F BACHKE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b555e00e1149b3" /><Relationship Type="http://schemas.openxmlformats.org/officeDocument/2006/relationships/footer" Target="/word/footer1.xml" Id="Rd6b24813e6de44e4" /></Relationships>
</file>