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aa0bf7cbd940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 ROY TONHEIM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 ROY TONHEIM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da220245d345ef"/>
      <w:footerReference xmlns:r="http://schemas.openxmlformats.org/officeDocument/2006/relationships" w:type="default" r:id="R71bce79ba5074d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 ROY TONHEIM AS   ·   Org.nr 951 756 695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 ROY TONHEIM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da220245d345ef" /><Relationship Type="http://schemas.openxmlformats.org/officeDocument/2006/relationships/footer" Target="/word/footer1.xml" Id="R71bce79ba5074d69" /></Relationships>
</file>