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9e155a4f9d49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SCANDIESEL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SCANDIESEL AS</w:t>
      </w:r>
    </w:p>
    <w:sectPr>
      <w:headerReference xmlns:r="http://schemas.openxmlformats.org/officeDocument/2006/relationships" w:type="default" r:id="R28343a219b5c482f"/>
      <w:footerReference xmlns:r="http://schemas.openxmlformats.org/officeDocument/2006/relationships" w:type="default" r:id="R2c511d86036b4c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SCANDIESEL AS   ·   Org.nr 958 833 539   ·   Midtunheia 4   ·   5224 NESTTUN   ·   Tlf. 55 20 11 30   ·   post@scandiesel.no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SCANDIESEL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343a219b5c482f" /><Relationship Type="http://schemas.openxmlformats.org/officeDocument/2006/relationships/footer" Target="/word/footer1.xml" Id="R2c511d86036b4c8f" /></Relationships>
</file>