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fe6fb64c84e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BENIKARD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BENIKARD AS</w:t>
      </w:r>
    </w:p>
    <w:sectPr>
      <w:headerReference xmlns:r="http://schemas.openxmlformats.org/officeDocument/2006/relationships" w:type="default" r:id="R35ea7e2d2ccf49bf"/>
      <w:footerReference xmlns:r="http://schemas.openxmlformats.org/officeDocument/2006/relationships" w:type="default" r:id="R6d4ff019328e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BENIKARD AS   ·   Org.nr 960 896 521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BENIKARD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a7e2d2ccf49bf" /><Relationship Type="http://schemas.openxmlformats.org/officeDocument/2006/relationships/footer" Target="/word/footer1.xml" Id="R6d4ff019328e447b" /></Relationships>
</file>