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4c4bb25f2942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HLM ARKITEKTUR AS</w:t>
      </w:r>
    </w:p>
    <w:sectPr>
      <w:headerReference xmlns:r="http://schemas.openxmlformats.org/officeDocument/2006/relationships" w:type="default" r:id="R5852c768f8a7497b"/>
      <w:footerReference xmlns:r="http://schemas.openxmlformats.org/officeDocument/2006/relationships" w:type="default" r:id="R2344efd2b5ea4d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HLM ARKITEKTUR AS   ·   Org.nr 968 749 021   ·   C. Sundts gate 1   ·   5004 BERGEN   ·   Tlf. 55 55 04 00   ·   hlm@hlm.no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HLM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52c768f8a7497b" /><Relationship Type="http://schemas.openxmlformats.org/officeDocument/2006/relationships/footer" Target="/word/footer1.xml" Id="R2344efd2b5ea4d12" /></Relationships>
</file>