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33e3de348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EIDESVIK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EIDESVIK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0e63474d445d8"/>
      <w:footerReference xmlns:r="http://schemas.openxmlformats.org/officeDocument/2006/relationships" w:type="default" r:id="R7415b628b28c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EIDESVIK &amp; SØNNER AS   ·   Org.nr 968 956 957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EIDESVIK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0e63474d445d8" /><Relationship Type="http://schemas.openxmlformats.org/officeDocument/2006/relationships/footer" Target="/word/footer1.xml" Id="R7415b628b28c4be8" /></Relationships>
</file>