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b7f140efa249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HOLSTAD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HOLSTAD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e9a73de1d64f10"/>
      <w:footerReference xmlns:r="http://schemas.openxmlformats.org/officeDocument/2006/relationships" w:type="default" r:id="R25e305d4bab647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HOLSTAD INVEST AS   ·   Org.nr 971 653 523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HOLSTAD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e9a73de1d64f10" /><Relationship Type="http://schemas.openxmlformats.org/officeDocument/2006/relationships/footer" Target="/word/footer1.xml" Id="R25e305d4bab6474c" /></Relationships>
</file>