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da663b75b7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5078f1a8c34589"/>
      <w:footerReference xmlns:r="http://schemas.openxmlformats.org/officeDocument/2006/relationships" w:type="default" r:id="R7110efa3cd8248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THOCA INVEST AS   ·   Org.nr 974 488 922   ·   c/o Advokat Henning Naas, Gregers Grams vei 9B   ·   0382 OSLO   ·   Tlf. 23 11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5078f1a8c34589" /><Relationship Type="http://schemas.openxmlformats.org/officeDocument/2006/relationships/footer" Target="/word/footer1.xml" Id="R7110efa3cd8248ed" /></Relationships>
</file>