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cec1c766f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KISTEFOS VENTURE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KISTEFOS VENTURE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3e323da924045"/>
      <w:footerReference xmlns:r="http://schemas.openxmlformats.org/officeDocument/2006/relationships" w:type="default" r:id="R7320e720d9c9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VENTURE CAPITAL AS   ·   Org.nr 976 502 000   ·   c/o Kistefos AS,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VENTURE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3e323da924045" /><Relationship Type="http://schemas.openxmlformats.org/officeDocument/2006/relationships/footer" Target="/word/footer1.xml" Id="R7320e720d9c9411e" /></Relationships>
</file>