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0a637026c74a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SUNDE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SUNDE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6c9a52718545e9"/>
      <w:footerReference xmlns:r="http://schemas.openxmlformats.org/officeDocument/2006/relationships" w:type="default" r:id="R98b4dac609cc45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SUNDE EIENDOM AS   ·   Org.nr 976 502 450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SUNDE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6c9a52718545e9" /><Relationship Type="http://schemas.openxmlformats.org/officeDocument/2006/relationships/footer" Target="/word/footer1.xml" Id="R98b4dac609cc453e" /></Relationships>
</file>