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d34f2396a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HELLSTRØM AS</w:t>
      </w:r>
    </w:p>
    <w:sectPr>
      <w:headerReference xmlns:r="http://schemas.openxmlformats.org/officeDocument/2006/relationships" w:type="default" r:id="Rd8408ce5f50d4ab4"/>
      <w:footerReference xmlns:r="http://schemas.openxmlformats.org/officeDocument/2006/relationships" w:type="default" r:id="R4eea73f53da7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HELLSTRØM AS   ·   Org.nr 976 534 026   ·   Åsveien 11B   ·   1605 FREDRIKSTAD   ·   Tlf. 95 23 69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HELLSTRØM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08ce5f50d4ab4" /><Relationship Type="http://schemas.openxmlformats.org/officeDocument/2006/relationships/footer" Target="/word/footer1.xml" Id="R4eea73f53da741c3" /></Relationships>
</file>