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9458e64df84a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EXPERT MEDICINE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EXPERT MEDICINE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6d88e19cae4c34"/>
      <w:footerReference xmlns:r="http://schemas.openxmlformats.org/officeDocument/2006/relationships" w:type="default" r:id="R1c63666ace7f48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EXPERT MEDICINE AS   ·   Org.nr 979 126 166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EXPERT MEDICINE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6d88e19cae4c34" /><Relationship Type="http://schemas.openxmlformats.org/officeDocument/2006/relationships/footer" Target="/word/footer1.xml" Id="R1c63666ace7f48ee" /></Relationships>
</file>