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773efaf16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KAPPA INVEST AS</w:t>
      </w:r>
    </w:p>
    <w:sectPr>
      <w:headerReference xmlns:r="http://schemas.openxmlformats.org/officeDocument/2006/relationships" w:type="default" r:id="Re50fa8ace9ed48e7"/>
      <w:footerReference xmlns:r="http://schemas.openxmlformats.org/officeDocument/2006/relationships" w:type="default" r:id="Ra7003f6009c4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fa8ace9ed48e7" /><Relationship Type="http://schemas.openxmlformats.org/officeDocument/2006/relationships/footer" Target="/word/footer1.xml" Id="Ra7003f6009c44df0" /></Relationships>
</file>