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13f74705a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78ed24ae740e3"/>
      <w:footerReference xmlns:r="http://schemas.openxmlformats.org/officeDocument/2006/relationships" w:type="default" r:id="R879bea8d9b65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EIENDOM AS   ·   Org.nr 979 945 698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78ed24ae740e3" /><Relationship Type="http://schemas.openxmlformats.org/officeDocument/2006/relationships/footer" Target="/word/footer1.xml" Id="R879bea8d9b654ac3" /></Relationships>
</file>