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59d86233d4d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MOVI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MOVI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57a169275c431d"/>
      <w:footerReference xmlns:r="http://schemas.openxmlformats.org/officeDocument/2006/relationships" w:type="default" r:id="R63a7be662bd6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MOVI EIENDOM AS   ·   Org.nr 980 211 479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MOVI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7a169275c431d" /><Relationship Type="http://schemas.openxmlformats.org/officeDocument/2006/relationships/footer" Target="/word/footer1.xml" Id="R63a7be662bd642f4" /></Relationships>
</file>