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25b7e5b7d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I.EIENDOM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I.EIENDOM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5c101bd12741e6"/>
      <w:footerReference xmlns:r="http://schemas.openxmlformats.org/officeDocument/2006/relationships" w:type="default" r:id="R328e1ca8e050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I.EIENDOM DRIFT AS   ·   Org.nr 981 483 367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I.EIENDOM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c101bd12741e6" /><Relationship Type="http://schemas.openxmlformats.org/officeDocument/2006/relationships/footer" Target="/word/footer1.xml" Id="R328e1ca8e0504df3" /></Relationships>
</file>