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05c5e321a42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Sarpsborg,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BAS ARKITEKTER AS</w:t>
      </w:r>
    </w:p>
    <w:sectPr>
      <w:headerReference xmlns:r="http://schemas.openxmlformats.org/officeDocument/2006/relationships" w:type="default" r:id="Rd39d4e9e43104be5"/>
      <w:footerReference xmlns:r="http://schemas.openxmlformats.org/officeDocument/2006/relationships" w:type="default" r:id="R9a47c01e4d9f4a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 ARKITEKTER AS   ·   Org.nr 983 196 608   ·   St. Marie gate 107   ·   1706 SARPSBORG   ·   Tlf. 69 13 10 50   ·   tone@bas-ark.no   ·   bas-ark.no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d4e9e43104be5" /><Relationship Type="http://schemas.openxmlformats.org/officeDocument/2006/relationships/footer" Target="/word/footer1.xml" Id="R9a47c01e4d9f4a81" /></Relationships>
</file>