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2e86648cd944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DERIGA AS</w:t>
      </w:r>
    </w:p>
    <w:sectPr>
      <w:headerReference xmlns:r="http://schemas.openxmlformats.org/officeDocument/2006/relationships" w:type="default" r:id="R483e26fd59954c6f"/>
      <w:footerReference xmlns:r="http://schemas.openxmlformats.org/officeDocument/2006/relationships" w:type="default" r:id="Rf8f51941d61f45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DERIGA AS   ·   Org.nr 983 427 839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DERIGA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3e26fd59954c6f" /><Relationship Type="http://schemas.openxmlformats.org/officeDocument/2006/relationships/footer" Target="/word/footer1.xml" Id="Rf8f51941d61f457e" /></Relationships>
</file>