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6a8826a2b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ELEARN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ELEARN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3a9bf0b984c45"/>
      <w:footerReference xmlns:r="http://schemas.openxmlformats.org/officeDocument/2006/relationships" w:type="default" r:id="R532a00c335c3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ELEARN CONSULTING AS   ·   Org.nr 983 676 200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ELEARN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3a9bf0b984c45" /><Relationship Type="http://schemas.openxmlformats.org/officeDocument/2006/relationships/footer" Target="/word/footer1.xml" Id="R532a00c335c34212" /></Relationships>
</file>