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b4de7244c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5175d0e9e4abb"/>
      <w:footerReference xmlns:r="http://schemas.openxmlformats.org/officeDocument/2006/relationships" w:type="default" r:id="R18beb8dccb8c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KEPLA AS   ·   Org.nr 983 792 685   ·   Nesttunbrekka 95   ·   5221 NESTTUN   ·   Tlf. 55 55 32 00   ·   firmapost@kepla.no   ·   www.kepla.no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5175d0e9e4abb" /><Relationship Type="http://schemas.openxmlformats.org/officeDocument/2006/relationships/footer" Target="/word/footer1.xml" Id="R18beb8dccb8c4c08" /></Relationships>
</file>