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18eaf9dc2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 EIENDOM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 EIENDOM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6d5e4405a4c58"/>
      <w:footerReference xmlns:r="http://schemas.openxmlformats.org/officeDocument/2006/relationships" w:type="default" r:id="R61a5617e8bc7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EIENDOM OG INVEST AS   ·   Org.nr 984 680 562   ·   Dronningens gate 30   ·   3510 HØNEFOSS   ·   trond@reo.no   ·   www.reo.no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6d5e4405a4c58" /><Relationship Type="http://schemas.openxmlformats.org/officeDocument/2006/relationships/footer" Target="/word/footer1.xml" Id="R61a5617e8bc74902" /></Relationships>
</file>