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bb7fe07fce94dc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SIROCCO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Drammen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Drammen, 29.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SIROCCO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e09f44e1c9764b25"/>
      <w:footerReference xmlns:r="http://schemas.openxmlformats.org/officeDocument/2006/relationships" w:type="default" r:id="R2c634ccd50ca40e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SIROCCO AS   ·   Org.nr 984 698 313   ·   Tiurveien 37   ·   3030 DRAMMEN   ·   vivi@sirocco.no   ·   www.sirocco.no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SIROCCO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09f44e1c9764b25" /><Relationship Type="http://schemas.openxmlformats.org/officeDocument/2006/relationships/footer" Target="/word/footer1.xml" Id="R2c634ccd50ca40e2" /></Relationships>
</file>