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7e95ce4884e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979f47c43ffc4e2e"/>
      <w:footerReference xmlns:r="http://schemas.openxmlformats.org/officeDocument/2006/relationships" w:type="default" r:id="R4b30c975a4b747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f47c43ffc4e2e" /><Relationship Type="http://schemas.openxmlformats.org/officeDocument/2006/relationships/footer" Target="/word/footer1.xml" Id="R4b30c975a4b747e2" /></Relationships>
</file>