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2c3b11db9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PAULS MATSERVICE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Gjeving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Gjeving,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PAULS MATSERVICE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3ab6d407f4480"/>
      <w:footerReference xmlns:r="http://schemas.openxmlformats.org/officeDocument/2006/relationships" w:type="default" r:id="R7a389b55ec7d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 MATSERVICE AS   ·   Org.nr 985 281 513   ·   Nybrygga   ·   4912 GJEVING   ·   Tlf. 37 16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3ab6d407f4480" /><Relationship Type="http://schemas.openxmlformats.org/officeDocument/2006/relationships/footer" Target="/word/footer1.xml" Id="R7a389b55ec7d4643" /></Relationships>
</file>