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25bcc8cad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0f795a1b943a1"/>
      <w:footerReference xmlns:r="http://schemas.openxmlformats.org/officeDocument/2006/relationships" w:type="default" r:id="R08a6fe0b29af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0f795a1b943a1" /><Relationship Type="http://schemas.openxmlformats.org/officeDocument/2006/relationships/footer" Target="/word/footer1.xml" Id="R08a6fe0b29af418a" /></Relationships>
</file>