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a3288808c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ANTONSEN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Hundvin,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ANTONSEN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c22335d0e42c0"/>
      <w:footerReference xmlns:r="http://schemas.openxmlformats.org/officeDocument/2006/relationships" w:type="default" r:id="Rb00326dd408d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c22335d0e42c0" /><Relationship Type="http://schemas.openxmlformats.org/officeDocument/2006/relationships/footer" Target="/word/footer1.xml" Id="Rb00326dd408d40ff" /></Relationships>
</file>