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224e2759a241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BYGGMESTER RUNE ANTONSEN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Hundvin,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RUNE ANTONSEN</w:t>
      </w:r>
    </w:p>
    <w:sectPr>
      <w:headerReference xmlns:r="http://schemas.openxmlformats.org/officeDocument/2006/relationships" w:type="default" r:id="Ra953945175ad4206"/>
      <w:footerReference xmlns:r="http://schemas.openxmlformats.org/officeDocument/2006/relationships" w:type="default" r:id="R1120298b149e48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RUNE ANTONSEN   ·   Org.nr 985 288 070   ·   Fagervollen 31   ·   5956 HUNDVIN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RUNE ANTONSEN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53945175ad4206" /><Relationship Type="http://schemas.openxmlformats.org/officeDocument/2006/relationships/footer" Target="/word/footer1.xml" Id="R1120298b149e48a5" /></Relationships>
</file>