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e9170d2be44d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Andenes,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PENSJONISTFORBUNDET ANDENES</w:t>
      </w:r>
    </w:p>
    <w:sectPr>
      <w:headerReference xmlns:r="http://schemas.openxmlformats.org/officeDocument/2006/relationships" w:type="default" r:id="Rdc86c2008afc43fc"/>
      <w:footerReference xmlns:r="http://schemas.openxmlformats.org/officeDocument/2006/relationships" w:type="default" r:id="R2cd94dd6d6d74a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PENSJONISTFORBUNDET ANDENES   ·   Org.nr 985 298 564   ·   c/o Egil Brensholm, Fridtjof Nansensgate 108A   ·   8480 ANDENES   ·   ebrensholm@outlook.com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PENSJONISTFORBUNDET ANDENES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86c2008afc43fc" /><Relationship Type="http://schemas.openxmlformats.org/officeDocument/2006/relationships/footer" Target="/word/footer1.xml" Id="R2cd94dd6d6d74a44" /></Relationships>
</file>