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2c5dd0bfa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PENSJONISTFORBUNDET ANDENES</w:t>
      </w:r>
    </w:p>
    <w:sectPr>
      <w:headerReference xmlns:r="http://schemas.openxmlformats.org/officeDocument/2006/relationships" w:type="default" r:id="Rd8957a7f7edb42dd"/>
      <w:footerReference xmlns:r="http://schemas.openxmlformats.org/officeDocument/2006/relationships" w:type="default" r:id="Re15d1ba9ccbd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PENSJONISTFORBUNDET ANDENES   ·   Org.nr 985 298 564   ·   c/o Egil Brensholm, Fridtjof Nansensgate 108A   ·   8480 ANDENES   ·   ebrensholm@outlook.com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PENSJONISTFORBUNDET ANDENES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57a7f7edb42dd" /><Relationship Type="http://schemas.openxmlformats.org/officeDocument/2006/relationships/footer" Target="/word/footer1.xml" Id="Re15d1ba9ccbd4d9f" /></Relationships>
</file>