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a48178afd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&amp;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&amp;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f9be5d4f14ca7"/>
      <w:footerReference xmlns:r="http://schemas.openxmlformats.org/officeDocument/2006/relationships" w:type="default" r:id="Rd5f48553672c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&amp; CARE AS   ·   Org.nr 985 315 310   ·   Leirvikåsen 35   ·   5179 GODVIK   ·   Tlf. 55 50 67 60   ·   post@aquacare.no   ·   www.aquacare.no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&amp;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f9be5d4f14ca7" /><Relationship Type="http://schemas.openxmlformats.org/officeDocument/2006/relationships/footer" Target="/word/footer1.xml" Id="Rd5f48553672c4e05" /></Relationships>
</file>