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e39942fcc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ANØ MILJØKOMPETANSE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ANØ MILJØKOMPETANSE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b6e65a8554c2c"/>
      <w:footerReference xmlns:r="http://schemas.openxmlformats.org/officeDocument/2006/relationships" w:type="default" r:id="R00786e4dec25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ANØ MILJØKOMPETANSE AS   ·   Org.nr 986 090 355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ANØ MILJØKOMPETANSE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b6e65a8554c2c" /><Relationship Type="http://schemas.openxmlformats.org/officeDocument/2006/relationships/footer" Target="/word/footer1.xml" Id="R00786e4dec25482c" /></Relationships>
</file>