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8005d88a40471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FOR FUTURE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FOR FUTURE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7ddc7a8e3fc4c2e"/>
      <w:footerReference xmlns:r="http://schemas.openxmlformats.org/officeDocument/2006/relationships" w:type="default" r:id="R51085e6029ad42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FOR FUTURE INVEST AS   ·   Org.nr 986 308 091   ·   Utsikten 9   ·   3718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FOR FUTURE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ddc7a8e3fc4c2e" /><Relationship Type="http://schemas.openxmlformats.org/officeDocument/2006/relationships/footer" Target="/word/footer1.xml" Id="R51085e6029ad4260" /></Relationships>
</file>