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433affd4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b0cb8e53b480a"/>
      <w:footerReference xmlns:r="http://schemas.openxmlformats.org/officeDocument/2006/relationships" w:type="default" r:id="Re590a836b26b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b0cb8e53b480a" /><Relationship Type="http://schemas.openxmlformats.org/officeDocument/2006/relationships/footer" Target="/word/footer1.xml" Id="Re590a836b26b4091" /></Relationships>
</file>