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9b4221a67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046a96a9a4f9b"/>
      <w:footerReference xmlns:r="http://schemas.openxmlformats.org/officeDocument/2006/relationships" w:type="default" r:id="R6d7b46dcc8ab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046a96a9a4f9b" /><Relationship Type="http://schemas.openxmlformats.org/officeDocument/2006/relationships/footer" Target="/word/footer1.xml" Id="R6d7b46dcc8ab417c" /></Relationships>
</file>